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44F" w:rsidRPr="007616B1" w:rsidRDefault="00F9344F" w:rsidP="00F9344F">
      <w:pPr>
        <w:jc w:val="center"/>
        <w:rPr>
          <w:b/>
          <w:color w:val="000000" w:themeColor="text1"/>
          <w:sz w:val="28"/>
          <w:szCs w:val="28"/>
        </w:rPr>
      </w:pPr>
      <w:r w:rsidRPr="007616B1">
        <w:rPr>
          <w:b/>
          <w:color w:val="000000" w:themeColor="text1"/>
          <w:sz w:val="28"/>
          <w:szCs w:val="28"/>
        </w:rPr>
        <w:t>ПОЛОЖЕНИЕ</w:t>
      </w:r>
    </w:p>
    <w:p w:rsidR="00F9344F" w:rsidRPr="007616B1" w:rsidRDefault="00F9344F" w:rsidP="00F9344F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7616B1">
        <w:rPr>
          <w:b/>
          <w:color w:val="000000" w:themeColor="text1"/>
          <w:sz w:val="28"/>
          <w:szCs w:val="28"/>
        </w:rPr>
        <w:t xml:space="preserve">о порядке работы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</w:t>
      </w:r>
      <w:r w:rsidRPr="007616B1">
        <w:rPr>
          <w:rStyle w:val="FontStyle16"/>
          <w:b/>
          <w:color w:val="000000" w:themeColor="text1"/>
          <w:sz w:val="28"/>
          <w:szCs w:val="28"/>
        </w:rPr>
        <w:t xml:space="preserve">в представительстве Правительства Ленинградской области при Правительстве Российской Федерации  </w:t>
      </w:r>
    </w:p>
    <w:p w:rsidR="00F9344F" w:rsidRPr="007616B1" w:rsidRDefault="00F9344F" w:rsidP="00F9344F">
      <w:pPr>
        <w:jc w:val="center"/>
        <w:rPr>
          <w:b/>
          <w:color w:val="000000" w:themeColor="text1"/>
          <w:sz w:val="28"/>
          <w:szCs w:val="28"/>
        </w:rPr>
      </w:pPr>
    </w:p>
    <w:p w:rsidR="00F9344F" w:rsidRPr="007616B1" w:rsidRDefault="00F9344F" w:rsidP="00F9344F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F9344F" w:rsidRPr="007616B1" w:rsidRDefault="00F9344F" w:rsidP="00F9344F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1. Общие Положения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1.1. Настоящим Положением определяется порядок работы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</w:t>
      </w:r>
      <w:r w:rsidRPr="007616B1">
        <w:rPr>
          <w:rStyle w:val="FontStyle16"/>
          <w:color w:val="000000" w:themeColor="text1"/>
          <w:sz w:val="28"/>
          <w:szCs w:val="28"/>
        </w:rPr>
        <w:t>в представительстве</w:t>
      </w:r>
      <w:r w:rsidRPr="007616B1">
        <w:rPr>
          <w:rStyle w:val="FontStyle16"/>
          <w:color w:val="000000" w:themeColor="text1"/>
          <w:sz w:val="28"/>
        </w:rPr>
        <w:t xml:space="preserve"> </w:t>
      </w:r>
      <w:r w:rsidRPr="007616B1">
        <w:rPr>
          <w:color w:val="000000" w:themeColor="text1"/>
          <w:sz w:val="28"/>
          <w:szCs w:val="28"/>
        </w:rPr>
        <w:t>(далее – комиссия).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1.2. 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правовыми актами Ленинградской области, а </w:t>
      </w:r>
      <w:proofErr w:type="gramStart"/>
      <w:r w:rsidRPr="007616B1">
        <w:rPr>
          <w:color w:val="000000" w:themeColor="text1"/>
          <w:sz w:val="28"/>
          <w:szCs w:val="28"/>
        </w:rPr>
        <w:t>также  настоящим</w:t>
      </w:r>
      <w:proofErr w:type="gramEnd"/>
      <w:r w:rsidRPr="007616B1">
        <w:rPr>
          <w:color w:val="000000" w:themeColor="text1"/>
          <w:sz w:val="28"/>
          <w:szCs w:val="28"/>
        </w:rPr>
        <w:t xml:space="preserve"> Положением.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1.3. Основной задачей комиссии является содействие государственным органам: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а) в обеспечении соблюдения государственными гражданскими служащими Ленинградской </w:t>
      </w:r>
      <w:r w:rsidRPr="007616B1">
        <w:rPr>
          <w:rStyle w:val="FontStyle16"/>
          <w:color w:val="000000" w:themeColor="text1"/>
          <w:sz w:val="28"/>
          <w:szCs w:val="28"/>
        </w:rPr>
        <w:t xml:space="preserve">в представительстве </w:t>
      </w:r>
      <w:r w:rsidRPr="007616B1">
        <w:rPr>
          <w:color w:val="000000" w:themeColor="text1"/>
          <w:sz w:val="28"/>
          <w:szCs w:val="28"/>
        </w:rPr>
        <w:t>(далее – гражданские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2008 года № 273-ФЗ «О противодействии коррупции», другими федеральными законами (далее – требования к служебному поведению и (или) требования об урегулировании конфликта интересов);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б) в осуществлении </w:t>
      </w:r>
      <w:r w:rsidRPr="007616B1">
        <w:rPr>
          <w:rStyle w:val="FontStyle16"/>
          <w:color w:val="000000" w:themeColor="text1"/>
          <w:sz w:val="28"/>
          <w:szCs w:val="28"/>
        </w:rPr>
        <w:t>в представительстве</w:t>
      </w:r>
      <w:r w:rsidRPr="007616B1">
        <w:rPr>
          <w:rStyle w:val="FontStyle16"/>
          <w:color w:val="000000" w:themeColor="text1"/>
          <w:sz w:val="28"/>
        </w:rPr>
        <w:t xml:space="preserve"> </w:t>
      </w:r>
      <w:r w:rsidRPr="007616B1">
        <w:rPr>
          <w:color w:val="000000" w:themeColor="text1"/>
          <w:sz w:val="28"/>
          <w:szCs w:val="28"/>
        </w:rPr>
        <w:t>мер по предупреждению коррупции.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</w:p>
    <w:p w:rsidR="00F9344F" w:rsidRPr="007616B1" w:rsidRDefault="00F9344F" w:rsidP="00F9344F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2. Основания для проведения заседания комиссии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</w:rPr>
      </w:pP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outlineLvl w:val="0"/>
        <w:rPr>
          <w:rStyle w:val="FontStyle16"/>
          <w:color w:val="000000" w:themeColor="text1"/>
          <w:sz w:val="28"/>
          <w:szCs w:val="28"/>
        </w:rPr>
      </w:pPr>
      <w:r w:rsidRPr="007616B1">
        <w:rPr>
          <w:rStyle w:val="FontStyle16"/>
          <w:color w:val="000000" w:themeColor="text1"/>
          <w:sz w:val="28"/>
          <w:szCs w:val="28"/>
        </w:rPr>
        <w:t>2.1. Основаниями для проведения заседания комиссии являются: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outlineLvl w:val="0"/>
        <w:rPr>
          <w:color w:val="000000" w:themeColor="text1"/>
          <w:sz w:val="28"/>
          <w:szCs w:val="28"/>
        </w:rPr>
      </w:pPr>
      <w:r w:rsidRPr="007616B1">
        <w:rPr>
          <w:rStyle w:val="FontStyle16"/>
          <w:color w:val="000000" w:themeColor="text1"/>
          <w:sz w:val="28"/>
          <w:szCs w:val="28"/>
        </w:rPr>
        <w:t xml:space="preserve">а) </w:t>
      </w:r>
      <w:r w:rsidRPr="007616B1">
        <w:rPr>
          <w:color w:val="000000" w:themeColor="text1"/>
          <w:sz w:val="28"/>
          <w:szCs w:val="28"/>
        </w:rPr>
        <w:t xml:space="preserve">представление руководителем Представительства в соответствии с </w:t>
      </w:r>
      <w:hyperlink r:id="rId4" w:history="1">
        <w:r w:rsidRPr="007616B1">
          <w:rPr>
            <w:color w:val="000000" w:themeColor="text1"/>
            <w:sz w:val="28"/>
            <w:szCs w:val="28"/>
          </w:rPr>
          <w:t>пунктом 22</w:t>
        </w:r>
      </w:hyperlink>
      <w:r w:rsidRPr="007616B1">
        <w:rPr>
          <w:color w:val="000000" w:themeColor="text1"/>
          <w:sz w:val="28"/>
          <w:szCs w:val="28"/>
        </w:rPr>
        <w:t xml:space="preserve"> </w:t>
      </w:r>
      <w:hyperlink r:id="rId5" w:history="1">
        <w:r w:rsidRPr="007616B1">
          <w:rPr>
            <w:color w:val="000000" w:themeColor="text1"/>
            <w:sz w:val="28"/>
            <w:szCs w:val="28"/>
          </w:rPr>
          <w:t>Положения</w:t>
        </w:r>
      </w:hyperlink>
      <w:r w:rsidRPr="007616B1">
        <w:rPr>
          <w:color w:val="000000" w:themeColor="text1"/>
          <w:sz w:val="28"/>
          <w:szCs w:val="28"/>
        </w:rPr>
        <w:t xml:space="preserve"> о проверке достоверности и полноты сведений, представляемых гражданами, претендующими на замещение должностей государственной гражданской службы Ленинградской области, и государственными гражданскими служащими Ленинградской области, и соблюдения государственными гражданскими служащими Ленинградской области требований к служебному поведению, утвержденного Постановлением Губернатора Ленинградской области от 11 декабря 2009 года № 120-пг, материалов проверки, свидетельствующих: 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outlineLvl w:val="0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о представлении гражданским служащим недостоверных или неполных сведений, предусмотренных </w:t>
      </w:r>
      <w:hyperlink r:id="rId6" w:history="1">
        <w:r w:rsidRPr="007616B1">
          <w:rPr>
            <w:color w:val="000000" w:themeColor="text1"/>
            <w:sz w:val="28"/>
            <w:szCs w:val="28"/>
          </w:rPr>
          <w:t>подпунктом "а" пункта 1</w:t>
        </w:r>
      </w:hyperlink>
      <w:r w:rsidRPr="007616B1">
        <w:rPr>
          <w:color w:val="000000" w:themeColor="text1"/>
          <w:sz w:val="28"/>
          <w:szCs w:val="28"/>
        </w:rPr>
        <w:t xml:space="preserve"> названного Положения; 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outlineLvl w:val="0"/>
        <w:rPr>
          <w:rStyle w:val="FontStyle16"/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о несоблюдении гражданским служащим требований к служебному поведению и (или) требований об урегулировании конфликта интересов</w:t>
      </w:r>
      <w:r w:rsidRPr="007616B1">
        <w:rPr>
          <w:rStyle w:val="FontStyle16"/>
          <w:color w:val="000000" w:themeColor="text1"/>
          <w:sz w:val="28"/>
          <w:szCs w:val="28"/>
        </w:rPr>
        <w:t>».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б) поступившее в Представительство: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lastRenderedPageBreak/>
        <w:t>обращение гражданина, замещавшего в представительстве должность гражданской службы, включенную в перечень должностей, утвержденный нормативным правовым актом Ленинградской области,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гражданской службы;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заявление гражданского служащего о невозможности выполнить требования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 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в) представление руководителя Представительства или любого члена комиссии, касающееся обеспечения соблюдения гражданским служащим требований к служебному поведению и(или) требований об урегулировании конфликта интересов либо осуществления в Представительстве мер по предупреждению коррупции;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г) представление руководителем Представительства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7" w:history="1">
        <w:r w:rsidRPr="007616B1">
          <w:rPr>
            <w:color w:val="000000" w:themeColor="text1"/>
            <w:sz w:val="28"/>
            <w:szCs w:val="28"/>
          </w:rPr>
          <w:t>частью 1 статьи 3</w:t>
        </w:r>
      </w:hyperlink>
      <w:r w:rsidRPr="007616B1">
        <w:rPr>
          <w:color w:val="000000" w:themeColor="text1"/>
          <w:sz w:val="28"/>
          <w:szCs w:val="28"/>
        </w:rPr>
        <w:t xml:space="preserve"> Федерального закона от 3 декабря 2012 года N 230-ФЗ "О контроле за соответствием расходов лиц, замещающих государственные должности, и иных лиц их доходам".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д) поступившее в соответствии с частью 4 статьи 12 Федерального закона от 25 декабря 2008 г. N 273-ФЗ "О противодействии коррупции" и статьей 64.1 Трудового кодекса Российской Федерации представителю нанимателя уведомление коммерческой или некоммерческой организации о заключении с гражданином, замещавшим должность государственной гражданской службы в Представительстве, трудового или гражданско-правового договора на выполнение работ (оказание услуг), если отдельные функции государственного управления </w:t>
      </w:r>
      <w:r w:rsidRPr="007616B1">
        <w:rPr>
          <w:color w:val="000000" w:themeColor="text1"/>
          <w:sz w:val="28"/>
          <w:szCs w:val="28"/>
        </w:rPr>
        <w:lastRenderedPageBreak/>
        <w:t>данной организацией входили в его должностные (служебные) обязанности, исполняемые во время замещения должности в Представительстве,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2.2.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2.3. Обращение, указанное в абзаце втором подпункта "б" пункта 2.1 настоящего Положения, подается гражданином, замещавшим должность гражданской службы, в Представительство. В обращении указываются фамилия, имя, отчество гражданина, дата его рождения, адрес места жительства, замещаемые должности в течение последних двух лет до дня увольнения с гражданской службы, а также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Представительстве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статьи 12 Федерального закона от 25 декабря 2008 года N 273-ФЗ "О противодействии коррупции". Обращение, заключение и другие материалы в течение пяти рабочих дней со дня поступления обращения в Представительство представляются председателю комиссии.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2.4. Обращение, указанное в абзаце втором подпункта "б" пункта 2.1 настоящего Положения, может быть подано гражданским служащим, планирующим свое увольнение с гражданской службы, и подлежит рассмотрению комиссией в соответствии с настоящим Положением.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2.5. Уведомление, указанное в подпункте "д" пункта 2.1 настоящего Положения, рассматривается должностным лицом Представительства, на которое в соответствии с распоряжением руководителя Представительства возложена обязанность по профилактике коррупционных и иных правонарушений Представительства, который осуществляет подготовку мотивированного заключения о соблюдении гражданином, замещавшим должность гражданской службы, требований статьи 12 Федерального закона от 25 декабря 2008 года N 273-ФЗ "О противодействии коррупции". Уведомление, заключение и другие материалы в течение десяти рабочих дней со дня поступления должностному лицу, ответственному за профилактику коррупционных и иных правонарушений Представительства представляются председателю комиссии.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lastRenderedPageBreak/>
        <w:t>2.6. Заседание комиссии по рассмотрению заявления, указанного в абзаце третьем подпункта "б" пункта 2.1 настоящего Положения,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F9344F" w:rsidRPr="007616B1" w:rsidRDefault="00F9344F" w:rsidP="00F9344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2.7. Уведомление, указанное в подпункте "д" пункта 2.1 настоящего Положения, рассматривается на очередном (плановом) заседании комиссии.</w:t>
      </w:r>
    </w:p>
    <w:p w:rsidR="00F9344F" w:rsidRPr="007616B1" w:rsidRDefault="00F9344F" w:rsidP="00F9344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F9344F" w:rsidRPr="007616B1" w:rsidRDefault="00F9344F" w:rsidP="00F9344F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3. Принятие решения о проведении заседания комиссии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</w:p>
    <w:p w:rsidR="00F9344F" w:rsidRPr="007616B1" w:rsidRDefault="00F9344F" w:rsidP="00F9344F">
      <w:pPr>
        <w:ind w:firstLine="547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3.1. Председатель комиссии при поступлении к нему в порядке, предусмотренном нормативным правовым актом Представительства, информации, содержащей основания для проведения заседания комиссии:</w:t>
      </w:r>
    </w:p>
    <w:p w:rsidR="00F9344F" w:rsidRPr="007616B1" w:rsidRDefault="00F9344F" w:rsidP="00F9344F">
      <w:pPr>
        <w:ind w:firstLine="547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а)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информации, за исключением случаев, предусмотренных пунктами 3.2 и 3.2 настоящего Положения;</w:t>
      </w:r>
    </w:p>
    <w:p w:rsidR="00F9344F" w:rsidRPr="007616B1" w:rsidRDefault="00F9344F" w:rsidP="00F9344F">
      <w:pPr>
        <w:ind w:firstLine="547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б) 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Представительство, и с результатами ее проверки;</w:t>
      </w:r>
    </w:p>
    <w:p w:rsidR="00F9344F" w:rsidRPr="007616B1" w:rsidRDefault="00F9344F" w:rsidP="00F9344F">
      <w:pPr>
        <w:ind w:firstLine="547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в) рассматривает ходатайства о приглашении на заседание комиссии лиц, указанных в подпункте "б" пункта 4.8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F9344F" w:rsidRPr="007616B1" w:rsidRDefault="00F9344F" w:rsidP="00F9344F">
      <w:pPr>
        <w:ind w:firstLine="547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3.2. Заседание комиссии по рассмотрению заявления, указанного в абзаце третьем подпункта "б" пункта 2.1.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F9344F" w:rsidRPr="007616B1" w:rsidRDefault="00F9344F" w:rsidP="00F9344F">
      <w:pPr>
        <w:ind w:firstLine="547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3.3. Уведомление, указанное в подпункте "д" пункта 2.1. настоящего Положения, как правило, рассматривается на очередном (плановом) заседании комиссии.</w:t>
      </w:r>
    </w:p>
    <w:p w:rsidR="00F9344F" w:rsidRPr="007616B1" w:rsidRDefault="00F9344F" w:rsidP="00F9344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F9344F" w:rsidRPr="007616B1" w:rsidRDefault="00F9344F" w:rsidP="00F9344F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4. Формирование персонального состава комиссии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4.1. Для формирования персонального состава комиссии руководитель представительства направляет: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запросы в Комитет </w:t>
      </w:r>
      <w:r w:rsidRPr="007616B1">
        <w:rPr>
          <w:color w:val="000000" w:themeColor="text1"/>
          <w:sz w:val="28"/>
        </w:rPr>
        <w:t xml:space="preserve">правового обеспечения и контроля Ленинградской </w:t>
      </w:r>
      <w:proofErr w:type="gramStart"/>
      <w:r w:rsidRPr="007616B1">
        <w:rPr>
          <w:color w:val="000000" w:themeColor="text1"/>
          <w:sz w:val="28"/>
        </w:rPr>
        <w:t>области</w:t>
      </w:r>
      <w:r w:rsidRPr="007616B1">
        <w:rPr>
          <w:color w:val="000000" w:themeColor="text1"/>
          <w:sz w:val="28"/>
          <w:szCs w:val="28"/>
        </w:rPr>
        <w:t>,  управление</w:t>
      </w:r>
      <w:proofErr w:type="gramEnd"/>
      <w:r w:rsidRPr="007616B1">
        <w:rPr>
          <w:color w:val="000000" w:themeColor="text1"/>
          <w:sz w:val="28"/>
          <w:szCs w:val="28"/>
        </w:rPr>
        <w:t xml:space="preserve"> государственной службы и кадров аппарата Губернатора и Правительства Ленинградской области) с предложением направить представителя (ей) в состав комиссии;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lastRenderedPageBreak/>
        <w:t>запросы представителя нанимателя в научные организации и образовательные учреждения среднего, высшего и дополнительного профессионального образования, другие организации с предложением направить в состав комиссии представителей в качестве независимых экспертов - специалистов по вопросам, связанным с государственной гражданской службой (далее - гражданская служба), без указания персональных данных экспертов.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4.2. Независимыми экспертами в составе комиссии могут быть работающие в научных организациях и образовательных учреждениях, других организациях граждане Российской Федерации, деятельность которых связана с гражданской службой.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Деятельностью, связанной с гражданской службой, считается преподавательская, научная или иная деятельность, касающаяся вопросов гражданской службы, а также предшествующее замещение государственных должностей или должностей гражданской службы в государственных органах.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4.3. Руководители научных и образовательных организаций, получив запрос с предложением направить в состав комиссии представителей, деятельность которых связана с государственной службой, сообщают в Представительство фамилии, имена, отчества и должности работников научных и образовательных организаций, которые могут участвовать в работе комиссии. 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4.4. Независимые эксперты включаются в состав комиссии на добровольной основе. Оплата труда независимого эксперта осуществляется на основе договора, заключаемого между управлением делами Правительства Ленинградской области и независимым экспертом, участвующим в работе комиссии.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4.5. Персональный состав комиссии утверждается распоряжением руководителя представительства на основании предложений, полученных от органов исполнительной власти Ленинградской области, научных организаций и образовательных учреждений, других организаций. Представитель управления государственной службы и кадров аппарата Губернатора и Правительства Ленинградской области включается в состав комиссии на основании указанного распоряжения.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4.6. Число членов комиссии, не замещающих должности гражданской службы в органах исполнительной власти Ленинградской области, должно составлять не менее одной четверти от общего состава комиссии.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4.7.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F9344F" w:rsidRPr="007616B1" w:rsidRDefault="00F9344F" w:rsidP="00F9344F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4.8. В заседаниях комиссии с правом совещательного голоса участвуют:</w:t>
      </w:r>
    </w:p>
    <w:p w:rsidR="00F9344F" w:rsidRPr="007616B1" w:rsidRDefault="00F9344F" w:rsidP="00F9344F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а) непосредственный руководитель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гражданских служащих, замещающих в Представительстве должности государственной гражданской службы, аналогичные должности, замещаемой гражданским служащим, в отношении которого комиссией рассматривается этот вопрос;</w:t>
      </w:r>
    </w:p>
    <w:p w:rsidR="00F9344F" w:rsidRPr="007616B1" w:rsidRDefault="00F9344F" w:rsidP="00F9344F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lastRenderedPageBreak/>
        <w:t xml:space="preserve">б) другие гражданские служащие, замещающие должности государственной гражданской службы в Представительстве;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представители заинтересованных организаций; 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b/>
          <w:color w:val="000000" w:themeColor="text1"/>
          <w:sz w:val="28"/>
          <w:szCs w:val="28"/>
        </w:rPr>
      </w:pPr>
    </w:p>
    <w:p w:rsidR="00F9344F" w:rsidRPr="007616B1" w:rsidRDefault="00F9344F" w:rsidP="00F9344F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5. Подготовка заседания комиссии </w:t>
      </w:r>
    </w:p>
    <w:p w:rsidR="00F9344F" w:rsidRPr="007616B1" w:rsidRDefault="00F9344F" w:rsidP="00F9344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8"/>
          <w:szCs w:val="28"/>
        </w:rPr>
      </w:pPr>
      <w:r w:rsidRPr="007616B1">
        <w:rPr>
          <w:bCs/>
          <w:color w:val="000000" w:themeColor="text1"/>
          <w:sz w:val="28"/>
          <w:szCs w:val="28"/>
        </w:rPr>
        <w:t>5.1. При подготовке к заседанию комиссии председатель комиссии: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8"/>
          <w:szCs w:val="28"/>
        </w:rPr>
      </w:pPr>
      <w:r w:rsidRPr="007616B1">
        <w:rPr>
          <w:bCs/>
          <w:color w:val="000000" w:themeColor="text1"/>
          <w:sz w:val="28"/>
          <w:szCs w:val="28"/>
        </w:rPr>
        <w:t>направляет при необходимости письменный запрос в адрес руководителей государственных органов, органов местного самоуправления и организаций о представлении в комиссию дополнительных сведений;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8"/>
          <w:szCs w:val="28"/>
        </w:rPr>
      </w:pPr>
      <w:r w:rsidRPr="007616B1">
        <w:rPr>
          <w:bCs/>
          <w:color w:val="000000" w:themeColor="text1"/>
          <w:sz w:val="28"/>
          <w:szCs w:val="28"/>
        </w:rPr>
        <w:t>запрашивает письменные объяснения гражданского служащего, в отношении которого рассматривается вопрос о соблюдении требований к служебному поведению и(или) требований об урегулировании конфликта интересов;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8"/>
          <w:szCs w:val="28"/>
        </w:rPr>
      </w:pPr>
      <w:r w:rsidRPr="007616B1">
        <w:rPr>
          <w:bCs/>
          <w:color w:val="000000" w:themeColor="text1"/>
          <w:sz w:val="28"/>
          <w:szCs w:val="28"/>
        </w:rPr>
        <w:t xml:space="preserve">рассматривает ходатайства о приглашении на заседание комиссии лиц, указанных в </w:t>
      </w:r>
      <w:hyperlink r:id="rId8" w:history="1">
        <w:r w:rsidRPr="007616B1">
          <w:rPr>
            <w:bCs/>
            <w:color w:val="000000" w:themeColor="text1"/>
            <w:sz w:val="28"/>
            <w:szCs w:val="28"/>
          </w:rPr>
          <w:t>подпункте "б" пункта 4.</w:t>
        </w:r>
      </w:hyperlink>
      <w:r w:rsidRPr="007616B1">
        <w:rPr>
          <w:bCs/>
          <w:color w:val="000000" w:themeColor="text1"/>
          <w:sz w:val="28"/>
          <w:szCs w:val="28"/>
        </w:rPr>
        <w:t>8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8"/>
          <w:szCs w:val="28"/>
        </w:rPr>
      </w:pPr>
      <w:r w:rsidRPr="007616B1">
        <w:rPr>
          <w:bCs/>
          <w:color w:val="000000" w:themeColor="text1"/>
          <w:sz w:val="28"/>
          <w:szCs w:val="28"/>
        </w:rPr>
        <w:t>5.2. Секретарь комиссии решает организационные вопросы, связанные с подготовкой заседания комиссии: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8"/>
          <w:szCs w:val="28"/>
        </w:rPr>
      </w:pPr>
      <w:r w:rsidRPr="007616B1">
        <w:rPr>
          <w:bCs/>
          <w:color w:val="000000" w:themeColor="text1"/>
          <w:sz w:val="28"/>
          <w:szCs w:val="28"/>
        </w:rPr>
        <w:t>а) по решению председателя комиссии формирует повестку дня заседания комиссии;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8"/>
          <w:szCs w:val="28"/>
        </w:rPr>
      </w:pPr>
      <w:r w:rsidRPr="007616B1">
        <w:rPr>
          <w:bCs/>
          <w:color w:val="000000" w:themeColor="text1"/>
          <w:sz w:val="28"/>
          <w:szCs w:val="28"/>
        </w:rPr>
        <w:t>б) доводит до сведения членов комиссии информацию о материалах, представленных на рассмотрение комиссии;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8"/>
          <w:szCs w:val="28"/>
        </w:rPr>
      </w:pPr>
      <w:r w:rsidRPr="007616B1">
        <w:rPr>
          <w:bCs/>
          <w:color w:val="000000" w:themeColor="text1"/>
          <w:sz w:val="28"/>
          <w:szCs w:val="28"/>
        </w:rPr>
        <w:t>в) извещает членов комиссии о дате, времени и месте заседания комиссии, вопросах, включенных в повестку дня заседания комиссии;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8"/>
          <w:szCs w:val="28"/>
        </w:rPr>
      </w:pPr>
      <w:r w:rsidRPr="007616B1">
        <w:rPr>
          <w:bCs/>
          <w:color w:val="000000" w:themeColor="text1"/>
          <w:sz w:val="28"/>
          <w:szCs w:val="28"/>
        </w:rPr>
        <w:t>г) подготавливает материалы, необходимые для принятия решения.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8"/>
          <w:szCs w:val="28"/>
        </w:rPr>
      </w:pPr>
      <w:r w:rsidRPr="007616B1">
        <w:rPr>
          <w:bCs/>
          <w:color w:val="000000" w:themeColor="text1"/>
          <w:sz w:val="28"/>
          <w:szCs w:val="28"/>
        </w:rPr>
        <w:t>5.3. К заседанию комиссии должен быть подготовлен проект перечня вопросов, включенных в повестку дня заседания комиссии, и представлены следующие документы: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8"/>
          <w:szCs w:val="28"/>
        </w:rPr>
      </w:pPr>
      <w:r w:rsidRPr="007616B1">
        <w:rPr>
          <w:bCs/>
          <w:color w:val="000000" w:themeColor="text1"/>
          <w:sz w:val="28"/>
          <w:szCs w:val="28"/>
        </w:rPr>
        <w:t>должностной регламент гражданского служащего, в отношении которого проводится проверка;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8"/>
          <w:szCs w:val="28"/>
        </w:rPr>
      </w:pPr>
      <w:r w:rsidRPr="007616B1">
        <w:rPr>
          <w:bCs/>
          <w:color w:val="000000" w:themeColor="text1"/>
          <w:sz w:val="28"/>
          <w:szCs w:val="28"/>
        </w:rPr>
        <w:t>документы, послужившие основанием для проведения заседания комиссии;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8"/>
          <w:szCs w:val="28"/>
        </w:rPr>
      </w:pPr>
      <w:r w:rsidRPr="007616B1">
        <w:rPr>
          <w:bCs/>
          <w:color w:val="000000" w:themeColor="text1"/>
          <w:sz w:val="28"/>
          <w:szCs w:val="28"/>
        </w:rPr>
        <w:t>письменные объяснения гражданского служащего;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8"/>
          <w:szCs w:val="28"/>
        </w:rPr>
      </w:pPr>
      <w:r w:rsidRPr="007616B1">
        <w:rPr>
          <w:bCs/>
          <w:color w:val="000000" w:themeColor="text1"/>
          <w:sz w:val="28"/>
          <w:szCs w:val="28"/>
        </w:rPr>
        <w:lastRenderedPageBreak/>
        <w:t>дополнительные сведения, полученные от государственных органов, органов местного самоуправления и организаций;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8"/>
          <w:szCs w:val="28"/>
        </w:rPr>
      </w:pPr>
      <w:r w:rsidRPr="007616B1">
        <w:rPr>
          <w:bCs/>
          <w:color w:val="000000" w:themeColor="text1"/>
          <w:sz w:val="28"/>
          <w:szCs w:val="28"/>
        </w:rPr>
        <w:t>иные необходимые документы.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</w:p>
    <w:p w:rsidR="00F9344F" w:rsidRPr="007616B1" w:rsidRDefault="00F9344F" w:rsidP="00F9344F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6. Порядок проведения заседания комиссии 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6.1.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органах исполнительной власти Ленинградской области, недопустимо.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6.2.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член комиссии обязан заявить об этом до начала заседания. В таком случае соответствующий член комиссии не принимает участия в рассмотрении указанного вопроса.</w:t>
      </w:r>
    </w:p>
    <w:p w:rsidR="00F9344F" w:rsidRPr="007616B1" w:rsidRDefault="00F9344F" w:rsidP="00F9344F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6.3. Заседание комиссии проводится в присутствии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гражданской службы в Представительстве. При наличии письменной просьбы гражданского служащего или гражданина, замещавшего должность государственной гражданской службы в Представительстве, о рассмотрении указанного вопроса без его участия заседание комиссии проводится в его отсутствие. В случае неявки на заседание комиссии гражданского служащего (его представителя) и при отсутствии письменной просьбы гражданского служащего о рассмотрении данного вопроса без его участия рассмотрение вопроса откладывается. В случае повторной неявки гражданского служащего без уважительной причины комиссия может принять решение о рассмотрении данного вопроса в отсутствие гражданского служащего. В случае неявки на заседание комиссии гражданина, замещавшего должность государственной гражданской службы в Представительстве (его представителя), при условии, что указанный гражданин сменил место жительства и были предприняты все меры по информированию его о дате проведения заседания комиссии, комиссия может принять решение о рассмотрении данного вопроса в отсутствие указанного гражданина.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6.4. Заседание комиссии ведет председатель комиссии. В отсутствие председателя комиссии его обязанности исполняет заместитель председателя комиссии. Председатель комиссии, заместитель председателя комиссии, члены комиссии и секретарь комиссии при принятии решений обладают равными правами.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6.5. Протокол заседания комиссии ведет секретарь комиссии.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6.6. На заседании комиссия: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утверждает перечень вопросов, включенных в повестку дня заседания комиссии;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lastRenderedPageBreak/>
        <w:t>заслушивает пояснения гражданского служащего (с его согласия) и иных лиц;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рассматривает материалы по существу предъявляемых гражданскому служащему претензий, а также дополнительные материалы.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6.7. Члены комиссии и лица, участвовавшие в заседании комиссии, не вправе разглашать сведения, ставшие им известными в ходе работы комиссии.</w:t>
      </w:r>
    </w:p>
    <w:p w:rsidR="00F9344F" w:rsidRPr="007616B1" w:rsidRDefault="00F9344F" w:rsidP="00F9344F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F9344F" w:rsidRPr="007616B1" w:rsidRDefault="00F9344F" w:rsidP="00F9344F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7. Решения комиссии, порядок их принятия и оформления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7.1. По итогам рассмотрения вопроса, указанного в </w:t>
      </w:r>
      <w:hyperlink r:id="rId9" w:history="1">
        <w:r w:rsidRPr="007616B1">
          <w:rPr>
            <w:color w:val="000000" w:themeColor="text1"/>
            <w:sz w:val="28"/>
            <w:szCs w:val="28"/>
          </w:rPr>
          <w:t>абзаце втором подпункта "а" пункта 2.1</w:t>
        </w:r>
      </w:hyperlink>
      <w:r w:rsidRPr="007616B1">
        <w:rPr>
          <w:color w:val="000000" w:themeColor="text1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а) установить, что сведения, представленные гражданским служащим в соответствии с </w:t>
      </w:r>
      <w:hyperlink r:id="rId10" w:history="1">
        <w:r w:rsidRPr="007616B1">
          <w:rPr>
            <w:color w:val="000000" w:themeColor="text1"/>
            <w:sz w:val="28"/>
            <w:szCs w:val="28"/>
          </w:rPr>
          <w:t>подпунктом "а" пункта 1</w:t>
        </w:r>
      </w:hyperlink>
      <w:r w:rsidRPr="007616B1">
        <w:rPr>
          <w:color w:val="000000" w:themeColor="text1"/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службы, и государственными гражданскими служащими, а также соблюдения государственными гражданскими служащими требований к служебному поведению в органах исполнительной власти и аппаратах мировых судей Ленинградской области, утвержденного постановлением Губернатора Ленинградской области от 11 декабря 2009 года N 120-пг, являются достоверными и полными;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б) установить, что сведения, представленные гражданским служащим в соответствии с </w:t>
      </w:r>
      <w:hyperlink r:id="rId11" w:history="1">
        <w:r w:rsidRPr="007616B1">
          <w:rPr>
            <w:color w:val="000000" w:themeColor="text1"/>
            <w:sz w:val="28"/>
            <w:szCs w:val="28"/>
          </w:rPr>
          <w:t>подпунктом "а" пункта 1</w:t>
        </w:r>
      </w:hyperlink>
      <w:r w:rsidRPr="007616B1">
        <w:rPr>
          <w:color w:val="000000" w:themeColor="text1"/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службы, и государственными гражданскими служащими, а также соблюдения государственными гражданскими служащими требований к служебному поведению в органах исполнительной власти и аппаратах мировых судей Ленинградской области, утвержденного постановлением Губернатора Ленинградской области от 11 декабря 2009 года N 120-пг, являются недостоверными и(или) неполными. В этом случае комиссия рекомендует представителю нанимателя применить к гражданскому служащему конкретную меру ответственности.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7.2. По итогам рассмотрения вопроса, указанного в </w:t>
      </w:r>
      <w:hyperlink r:id="rId12" w:history="1">
        <w:r w:rsidRPr="007616B1">
          <w:rPr>
            <w:color w:val="000000" w:themeColor="text1"/>
            <w:sz w:val="28"/>
            <w:szCs w:val="28"/>
          </w:rPr>
          <w:t>абзаце третьем подпункта "а" пункта 2.1</w:t>
        </w:r>
      </w:hyperlink>
      <w:r w:rsidRPr="007616B1">
        <w:rPr>
          <w:color w:val="000000" w:themeColor="text1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а) установить, что гражданский служащий соблюдал требования к служебному поведению и(или) требования об урегулировании конфликта интересов;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б) установить, что гражданский служащий не соблюдал требования к служебному поведению и(или) требования об урегулировании конфликта интересов. В этом случае комиссия рекомендует представителю нанимателя указать гражданскому служащему на недопустимость нарушения требований к служебному поведению и(или)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lastRenderedPageBreak/>
        <w:t xml:space="preserve">7.3. По итогам рассмотрения вопроса, указанного в </w:t>
      </w:r>
      <w:hyperlink r:id="rId13" w:history="1">
        <w:r w:rsidRPr="007616B1">
          <w:rPr>
            <w:color w:val="000000" w:themeColor="text1"/>
            <w:sz w:val="28"/>
            <w:szCs w:val="28"/>
          </w:rPr>
          <w:t>абзаце втором подпункта "б" пункта 2.1</w:t>
        </w:r>
      </w:hyperlink>
      <w:r w:rsidRPr="007616B1">
        <w:rPr>
          <w:color w:val="000000" w:themeColor="text1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7.4. По итогам рассмотрения вопроса, указанного в </w:t>
      </w:r>
      <w:hyperlink r:id="rId14" w:history="1">
        <w:r w:rsidRPr="007616B1">
          <w:rPr>
            <w:color w:val="000000" w:themeColor="text1"/>
            <w:sz w:val="28"/>
            <w:szCs w:val="28"/>
          </w:rPr>
          <w:t>абзаце третьем подпункта "б" пункта 2.1</w:t>
        </w:r>
      </w:hyperlink>
      <w:r w:rsidRPr="007616B1">
        <w:rPr>
          <w:color w:val="000000" w:themeColor="text1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а)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представителю нанимателя применить к гражданскому служащему конкретную меру ответственности.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7.4-1. По итогам рассмотрения вопроса, указанного в </w:t>
      </w:r>
      <w:hyperlink r:id="rId15" w:history="1">
        <w:r w:rsidRPr="007616B1">
          <w:rPr>
            <w:color w:val="000000" w:themeColor="text1"/>
            <w:sz w:val="28"/>
            <w:szCs w:val="28"/>
          </w:rPr>
          <w:t>подпункте "г" пункта 2.1</w:t>
        </w:r>
      </w:hyperlink>
      <w:r w:rsidRPr="007616B1">
        <w:rPr>
          <w:color w:val="000000" w:themeColor="text1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а) признать, что сведения, представленные гражданским служащим в соответствии с </w:t>
      </w:r>
      <w:hyperlink r:id="rId16" w:history="1">
        <w:r w:rsidRPr="007616B1">
          <w:rPr>
            <w:color w:val="000000" w:themeColor="text1"/>
            <w:sz w:val="28"/>
            <w:szCs w:val="28"/>
          </w:rPr>
          <w:t>частью 1 статьи 3</w:t>
        </w:r>
      </w:hyperlink>
      <w:r w:rsidRPr="007616B1">
        <w:rPr>
          <w:color w:val="000000" w:themeColor="text1"/>
          <w:sz w:val="28"/>
          <w:szCs w:val="28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б) признать, что сведения, представленные гражданским служащим в соответствии с </w:t>
      </w:r>
      <w:hyperlink r:id="rId17" w:history="1">
        <w:r w:rsidRPr="007616B1">
          <w:rPr>
            <w:color w:val="000000" w:themeColor="text1"/>
            <w:sz w:val="28"/>
            <w:szCs w:val="28"/>
          </w:rPr>
          <w:t>частью 1 статьи 3</w:t>
        </w:r>
      </w:hyperlink>
      <w:r w:rsidRPr="007616B1">
        <w:rPr>
          <w:color w:val="000000" w:themeColor="text1"/>
          <w:sz w:val="28"/>
          <w:szCs w:val="28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недостоверными и(или) неполными. В этом случае комиссия рекомендует руководителю органа исполнительной власти Ленинградской области применить к гражданскому служащему конкретную меру ответственности и(или) направить материалы, полученные в результате </w:t>
      </w:r>
      <w:r w:rsidRPr="007616B1">
        <w:rPr>
          <w:color w:val="000000" w:themeColor="text1"/>
          <w:sz w:val="28"/>
          <w:szCs w:val="28"/>
        </w:rPr>
        <w:lastRenderedPageBreak/>
        <w:t>осуществления контроля за расходами, в органы прокуратуры и(или) иные государственные органы в соответствии с их компетенцией.</w:t>
      </w:r>
    </w:p>
    <w:p w:rsidR="00F9344F" w:rsidRPr="007616B1" w:rsidRDefault="00F9344F" w:rsidP="00F9344F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7.4-2. По итогам рассмотрения вопроса, указанного в абзаце четвертом подпункта "б" пункта 2.1. настоящего Положения, комиссия принимает одно из следующих решений:</w:t>
      </w:r>
    </w:p>
    <w:p w:rsidR="00F9344F" w:rsidRPr="007616B1" w:rsidRDefault="00F9344F" w:rsidP="00F9344F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а) признать, что обстоятельства, препятствующие выполнению требований Федерального закона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F9344F" w:rsidRPr="007616B1" w:rsidRDefault="00F9344F" w:rsidP="00F9344F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б) признать, что обстоятельства, препятствующие выполнению требований Федерального закона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руководителю государственного органа применить к гражданскому служащему конкретную меру ответственности.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7.5. По итогам рассмотрения вопросов, указанных в подпунктах "а", "б", "г" и "д" пункта 2.1. настоящего Положения, и при наличии к тому оснований комиссия может принять иное решение, чем это предусмотрено пунктами 7.1 - 7.4-2, 7.5-1 настоящего Положения. Основания и мотивы принятия такого решения должны быть отражены в протоколе заседания комиссии.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7.5-1. По итогам рассмотрения вопроса, указанного в подпункте "д" пункта 2.1. настоящего Положения, комиссия принимает в отношении гражданина, замещавшего должность государственной гражданской службы в Представительстве, одно из следующих решений:</w:t>
      </w:r>
    </w:p>
    <w:p w:rsidR="00F9344F" w:rsidRPr="007616B1" w:rsidRDefault="00F9344F" w:rsidP="00F9344F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F9344F" w:rsidRPr="007616B1" w:rsidRDefault="00F9344F" w:rsidP="00F9344F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от 25 декабря 2008 г. N 273-ФЗ "О противодействии коррупции". В этом случае комиссия рекомендует руководителю Представительства проинформировать об указанных обстоятельствах органы прокуратуры и уведомившую организацию.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7.6. По итогам рассмотрения вопроса, предусмотренного </w:t>
      </w:r>
      <w:hyperlink r:id="rId18" w:history="1">
        <w:r w:rsidRPr="007616B1">
          <w:rPr>
            <w:color w:val="000000" w:themeColor="text1"/>
            <w:sz w:val="28"/>
            <w:szCs w:val="28"/>
          </w:rPr>
          <w:t>подпунктом "в" пункта 2.1</w:t>
        </w:r>
      </w:hyperlink>
      <w:r w:rsidRPr="007616B1">
        <w:rPr>
          <w:color w:val="000000" w:themeColor="text1"/>
          <w:sz w:val="28"/>
          <w:szCs w:val="28"/>
        </w:rPr>
        <w:t xml:space="preserve"> настоящего Положения, комиссия принимает соответствующее решение.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lastRenderedPageBreak/>
        <w:t>7.7. Для исполнения решений комиссии могут быть подготовлены проекты правовых актов и поручений представителя нанимателя.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7.8. Решения комиссии по вопросам, указанным в </w:t>
      </w:r>
      <w:hyperlink r:id="rId19" w:history="1">
        <w:r w:rsidRPr="007616B1">
          <w:rPr>
            <w:color w:val="000000" w:themeColor="text1"/>
            <w:sz w:val="28"/>
            <w:szCs w:val="28"/>
          </w:rPr>
          <w:t>пункте 2.1</w:t>
        </w:r>
      </w:hyperlink>
      <w:r w:rsidRPr="007616B1">
        <w:rPr>
          <w:color w:val="000000" w:themeColor="text1"/>
          <w:sz w:val="28"/>
          <w:szCs w:val="28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7.9. Решения комиссии оформляются протоколом заседания комиссии, который подписывают члены комиссии, принимавшие участие в заседании. Решения комиссии, за исключением решения, принимаемого по итогам рассмотрения вопроса, указанного в </w:t>
      </w:r>
      <w:hyperlink r:id="rId20" w:history="1">
        <w:r w:rsidRPr="007616B1">
          <w:rPr>
            <w:color w:val="000000" w:themeColor="text1"/>
            <w:sz w:val="28"/>
            <w:szCs w:val="28"/>
          </w:rPr>
          <w:t>абзаце втором подпункта "б" пункта 2.1</w:t>
        </w:r>
      </w:hyperlink>
      <w:r w:rsidRPr="007616B1">
        <w:rPr>
          <w:color w:val="000000" w:themeColor="text1"/>
          <w:sz w:val="28"/>
          <w:szCs w:val="28"/>
        </w:rPr>
        <w:t xml:space="preserve"> настоящего Положения, для представителя нанимателя носят рекомендательный характер. Решение, принимаемое по итогам рассмотрения вопроса, указанного в </w:t>
      </w:r>
      <w:hyperlink r:id="rId21" w:history="1">
        <w:r w:rsidRPr="007616B1">
          <w:rPr>
            <w:color w:val="000000" w:themeColor="text1"/>
            <w:sz w:val="28"/>
            <w:szCs w:val="28"/>
          </w:rPr>
          <w:t>абзаце втором подпункта "б" пункта 2.1</w:t>
        </w:r>
      </w:hyperlink>
      <w:r w:rsidRPr="007616B1">
        <w:rPr>
          <w:color w:val="000000" w:themeColor="text1"/>
          <w:sz w:val="28"/>
          <w:szCs w:val="28"/>
        </w:rPr>
        <w:t xml:space="preserve"> настоящего Положения, носит обязательный характер.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7.10. В протоколе заседания комиссии указываются: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 комиссии;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и(или) требований об урегулировании конфликта интересов;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в) предъявляемые к гражданскому служащему претензии, материалы, на которых они основываются;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г) содержание пояснений гражданского служащего и других лиц по существу предъявляемых претензий;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д) фамилии, имена, отчества выступивших на заседании комиссии лиц и краткое изложение их выступлений;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е) источник информации, содержащей основания для проведения заседания комиссии, дата поступления информации в сектор по профилактике коррупционных и иных правонарушений отдела кадров управления государственной службы и кадров аппарата Губернатора и Правительства Ленинградской области;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ж) другие сведения;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з) результаты голосования;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и) решение и обоснование его принятия.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7.11. Член комиссии, не согласный с решением комиссии,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 xml:space="preserve">7.12. Копия протокола заседания комиссии в 3-дневный срок со дня заседания комиссии направляется представителю нанимателя, выписки из протокола заседания комиссии - руководителю органа исполнительной власти Ленинградской </w:t>
      </w:r>
      <w:r w:rsidRPr="007616B1">
        <w:rPr>
          <w:color w:val="000000" w:themeColor="text1"/>
          <w:sz w:val="28"/>
          <w:szCs w:val="28"/>
        </w:rPr>
        <w:lastRenderedPageBreak/>
        <w:t>области, гражданскому служащему, а также по решению комиссии - иным заинтересованным лицам.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7.13. Руководитель Представительства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гражданскому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Представительства в письменной форме уведомляет комиссию в месячный срок со дня поступления к нему протокола заседания комиссии. Решение руководителя Представительства оглашается на ближайшем заседании комиссии и принимается к сведению без обсуждения.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8. Заключительные положения</w:t>
      </w:r>
    </w:p>
    <w:p w:rsidR="00F9344F" w:rsidRPr="007616B1" w:rsidRDefault="00F9344F" w:rsidP="00F9344F">
      <w:pPr>
        <w:autoSpaceDE w:val="0"/>
        <w:autoSpaceDN w:val="0"/>
        <w:adjustRightInd w:val="0"/>
        <w:ind w:firstLine="540"/>
        <w:jc w:val="both"/>
        <w:outlineLvl w:val="0"/>
        <w:rPr>
          <w:color w:val="000000" w:themeColor="text1"/>
          <w:sz w:val="28"/>
          <w:szCs w:val="28"/>
        </w:rPr>
      </w:pPr>
    </w:p>
    <w:p w:rsidR="00F9344F" w:rsidRPr="007616B1" w:rsidRDefault="00F9344F" w:rsidP="00F9344F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8.1. 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руководителю Представительства для решения вопроса о применении к гражданскому служащему мер ответственности, предусмотренных нормативными правовыми актами Российской Федерации.</w:t>
      </w:r>
    </w:p>
    <w:p w:rsidR="00F9344F" w:rsidRPr="007616B1" w:rsidRDefault="00F9344F" w:rsidP="00F9344F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8.1-1. 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F9344F" w:rsidRPr="007616B1" w:rsidRDefault="00F9344F" w:rsidP="00F9344F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8.2. Копия протокола заседания комиссии или выписка из него приобщается к личному делу 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F9344F" w:rsidRPr="007616B1" w:rsidRDefault="00F9344F" w:rsidP="00F9344F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7616B1">
        <w:rPr>
          <w:color w:val="000000" w:themeColor="text1"/>
          <w:sz w:val="28"/>
          <w:szCs w:val="28"/>
        </w:rPr>
        <w:t>8.3. Выписка из решения комиссии, заверенная подписью секретаря комиссии и печатью Представительства, вручается гражданину, замещавшему должность государственной гражданской службы в Представительстве, в отношении которого рассматривался вопрос, указанный в абзаце втором подпункта "б" пункта 2.1.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BB765C" w:rsidRDefault="00BB765C">
      <w:bookmarkStart w:id="0" w:name="_GoBack"/>
      <w:bookmarkEnd w:id="0"/>
    </w:p>
    <w:sectPr w:rsidR="00BB765C" w:rsidSect="004517A2">
      <w:headerReference w:type="even" r:id="rId22"/>
      <w:headerReference w:type="default" r:id="rId23"/>
      <w:pgSz w:w="11907" w:h="16840" w:code="9"/>
      <w:pgMar w:top="1135" w:right="708" w:bottom="1276" w:left="1276" w:header="720" w:footer="72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70B" w:rsidRDefault="00F9344F" w:rsidP="00BD468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470B" w:rsidRDefault="00F934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70B" w:rsidRDefault="00F9344F" w:rsidP="00BD468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12</w:t>
    </w:r>
    <w:r>
      <w:rPr>
        <w:rStyle w:val="a5"/>
      </w:rPr>
      <w:fldChar w:fldCharType="end"/>
    </w:r>
  </w:p>
  <w:p w:rsidR="0012470B" w:rsidRDefault="00F934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44F"/>
    <w:rsid w:val="00BB765C"/>
    <w:rsid w:val="00F9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B060EC-2204-4568-8884-BA357A0E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934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34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9344F"/>
    <w:rPr>
      <w:rFonts w:cs="Times New Roman"/>
    </w:rPr>
  </w:style>
  <w:style w:type="character" w:customStyle="1" w:styleId="FontStyle16">
    <w:name w:val="Font Style16"/>
    <w:uiPriority w:val="99"/>
    <w:rsid w:val="00F9344F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01DAEB5CE065613279C2B7CC44F555657C281C4340AB5DB5A30F79B08EF4523F3639AE66F1BC1Fk9AFH" TargetMode="External"/><Relationship Id="rId13" Type="http://schemas.openxmlformats.org/officeDocument/2006/relationships/hyperlink" Target="consultantplus://offline/ref=1DE11421A05F5508031F55D2FAD95C7D0FFEA63EFC82D09A9AB8A28F5D47F08043CDD442A844C66A13CAH" TargetMode="External"/><Relationship Id="rId18" Type="http://schemas.openxmlformats.org/officeDocument/2006/relationships/hyperlink" Target="consultantplus://offline/ref=1DE11421A05F5508031F55D2FAD95C7D0FFEA63EFC82D09A9AB8A28F5D47F08043CDD442A844C66A13C4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DE11421A05F5508031F55D2FAD95C7D0FFEA63EFC82D09A9AB8A28F5D47F08043CDD442A844C66A13CAH" TargetMode="External"/><Relationship Id="rId7" Type="http://schemas.openxmlformats.org/officeDocument/2006/relationships/hyperlink" Target="consultantplus://offline/ref=D96ABAC3ECD9887B4EB39FA6DB3ABFF2F343836EF197DCEA744BB1D29E63953F6D323667780464E7L56FG" TargetMode="External"/><Relationship Id="rId12" Type="http://schemas.openxmlformats.org/officeDocument/2006/relationships/hyperlink" Target="consultantplus://offline/ref=1DE11421A05F5508031F55D2FAD95C7D0FFEA63EFC82D09A9AB8A28F5D47F08043CDD442A844C66A13C8H" TargetMode="External"/><Relationship Id="rId17" Type="http://schemas.openxmlformats.org/officeDocument/2006/relationships/hyperlink" Target="consultantplus://offline/ref=1DE11421A05F5508031F4AC3EFD95C7D0FFEA93AFD83D09A9AB8A28F5D47F08043CDD442A844C76C13C4H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DE11421A05F5508031F4AC3EFD95C7D0FFEA93AFD83D09A9AB8A28F5D47F08043CDD442A844C76C13C4H" TargetMode="External"/><Relationship Id="rId20" Type="http://schemas.openxmlformats.org/officeDocument/2006/relationships/hyperlink" Target="consultantplus://offline/ref=1DE11421A05F5508031F55D2FAD95C7D0FFEA63EFC82D09A9AB8A28F5D47F08043CDD442A844C66A13CA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02816;fld=134;dst=100037" TargetMode="External"/><Relationship Id="rId11" Type="http://schemas.openxmlformats.org/officeDocument/2006/relationships/hyperlink" Target="consultantplus://offline/ref=1DE11421A05F5508031F55D2FAD95C7D0FFEA73FF882D09A9AB8A28F5D47F08043CDD442A844C76F13CEH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main?base=SPB;n=104521;fld=134;dst=100010" TargetMode="External"/><Relationship Id="rId15" Type="http://schemas.openxmlformats.org/officeDocument/2006/relationships/hyperlink" Target="consultantplus://offline/ref=1DE11421A05F5508031F55D2FAD95C7D0FFEA63EFC82D09A9AB8A28F5D47F08043CDD442A844C66613CBH" TargetMode="External"/><Relationship Id="rId23" Type="http://schemas.openxmlformats.org/officeDocument/2006/relationships/header" Target="header2.xml"/><Relationship Id="rId10" Type="http://schemas.openxmlformats.org/officeDocument/2006/relationships/hyperlink" Target="consultantplus://offline/ref=1DE11421A05F5508031F55D2FAD95C7D0FFEA73FF882D09A9AB8A28F5D47F08043CDD442A844C76F13CEH" TargetMode="External"/><Relationship Id="rId19" Type="http://schemas.openxmlformats.org/officeDocument/2006/relationships/hyperlink" Target="consultantplus://offline/ref=1DE11421A05F5508031F55D2FAD95C7D0FFEA63EFC82D09A9AB8A28F5D47F08043CDD442A844C76A13CEH" TargetMode="External"/><Relationship Id="rId4" Type="http://schemas.openxmlformats.org/officeDocument/2006/relationships/hyperlink" Target="consultantplus://offline/main?base=LAW;n=102816;fld=134;dst=100113" TargetMode="External"/><Relationship Id="rId9" Type="http://schemas.openxmlformats.org/officeDocument/2006/relationships/hyperlink" Target="consultantplus://offline/ref=1DE11421A05F5508031F55D2FAD95C7D0FFEA63EFC82D09A9AB8A28F5D47F08043CDD442A844C66A13CFH" TargetMode="External"/><Relationship Id="rId14" Type="http://schemas.openxmlformats.org/officeDocument/2006/relationships/hyperlink" Target="consultantplus://offline/ref=1DE11421A05F5508031F55D2FAD95C7D0FFEA63EFC82D09A9AB8A28F5D47F08043CDD442A844C66A13CBH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5100</Words>
  <Characters>29074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2016-01-13T13:09:00Z</dcterms:created>
  <dcterms:modified xsi:type="dcterms:W3CDTF">2016-01-13T13:09:00Z</dcterms:modified>
</cp:coreProperties>
</file>